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DE" w:rsidRDefault="000458DE" w:rsidP="00750B2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Prudence, g</w:t>
      </w:r>
      <w:r>
        <w:rPr>
          <w:rFonts w:ascii="Garamond" w:hAnsi="Garamond"/>
          <w:b/>
          <w:sz w:val="28"/>
          <w:szCs w:val="28"/>
          <w:u w:val="single"/>
        </w:rPr>
        <w:t>rossesse !</w:t>
      </w:r>
    </w:p>
    <w:p w:rsidR="000458DE" w:rsidRDefault="000458DE" w:rsidP="00750B2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Peut varier d’une patiente à l’autre en fonction de son état sérologique :</w:t>
      </w:r>
    </w:p>
    <w:p w:rsid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Stop tabac</w:t>
      </w:r>
      <w:r w:rsidR="00D77B02">
        <w:rPr>
          <w:rFonts w:ascii="Garamond" w:hAnsi="Garamond"/>
          <w:sz w:val="24"/>
          <w:szCs w:val="24"/>
        </w:rPr>
        <w:t>, stop drogues</w:t>
      </w:r>
    </w:p>
    <w:p w:rsidR="00D77B02" w:rsidRPr="000458DE" w:rsidRDefault="00D77B02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Stop certains médicaments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Pas d’alcool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Pas de viande crue</w:t>
      </w:r>
      <w:r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b/>
          <w:sz w:val="24"/>
          <w:szCs w:val="24"/>
        </w:rPr>
        <w:t>Listériose et toxoplasmose</w:t>
      </w:r>
    </w:p>
    <w:p w:rsidR="000458DE" w:rsidRPr="00750B2A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Pas de charcuterie : </w:t>
      </w:r>
      <w:r>
        <w:rPr>
          <w:rFonts w:ascii="Garamond" w:hAnsi="Garamond"/>
          <w:b/>
          <w:sz w:val="24"/>
          <w:szCs w:val="24"/>
        </w:rPr>
        <w:t>toxoplasmose</w:t>
      </w:r>
    </w:p>
    <w:p w:rsidR="00750B2A" w:rsidRPr="00D5015E" w:rsidRDefault="00750B2A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Pas de rillettes ni de pâtés : </w:t>
      </w:r>
      <w:r>
        <w:rPr>
          <w:rFonts w:ascii="Garamond" w:hAnsi="Garamond"/>
          <w:b/>
          <w:sz w:val="24"/>
          <w:szCs w:val="24"/>
        </w:rPr>
        <w:t>listériose</w:t>
      </w:r>
    </w:p>
    <w:p w:rsidR="00D5015E" w:rsidRPr="000458DE" w:rsidRDefault="00D5015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Pas de foie : </w:t>
      </w:r>
      <w:r>
        <w:rPr>
          <w:rFonts w:ascii="Garamond" w:hAnsi="Garamond"/>
          <w:b/>
          <w:sz w:val="24"/>
          <w:szCs w:val="24"/>
        </w:rPr>
        <w:t>listériose</w:t>
      </w:r>
    </w:p>
    <w:p w:rsidR="000458DE" w:rsidRPr="00D5015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Pas de poissons crus</w:t>
      </w:r>
      <w:r w:rsidR="00D5015E">
        <w:rPr>
          <w:rFonts w:ascii="Garamond" w:hAnsi="Garamond"/>
          <w:sz w:val="24"/>
          <w:szCs w:val="24"/>
        </w:rPr>
        <w:t xml:space="preserve"> (sushis) : </w:t>
      </w:r>
      <w:r w:rsidR="00D5015E">
        <w:rPr>
          <w:rFonts w:ascii="Garamond" w:hAnsi="Garamond"/>
          <w:b/>
          <w:sz w:val="24"/>
          <w:szCs w:val="24"/>
        </w:rPr>
        <w:t>listériose</w:t>
      </w:r>
    </w:p>
    <w:p w:rsidR="00D5015E" w:rsidRPr="000458DE" w:rsidRDefault="00D5015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Huîtres : </w:t>
      </w:r>
      <w:r>
        <w:rPr>
          <w:rFonts w:ascii="Garamond" w:hAnsi="Garamond"/>
          <w:b/>
          <w:sz w:val="24"/>
          <w:szCs w:val="24"/>
        </w:rPr>
        <w:t>listériose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 xml:space="preserve">Bien cuire les œufs : </w:t>
      </w:r>
      <w:r w:rsidRPr="000458DE">
        <w:rPr>
          <w:rFonts w:ascii="Garamond" w:hAnsi="Garamond"/>
          <w:b/>
          <w:sz w:val="24"/>
          <w:szCs w:val="24"/>
        </w:rPr>
        <w:t xml:space="preserve"> </w:t>
      </w:r>
      <w:r w:rsidR="00750B2A">
        <w:rPr>
          <w:rFonts w:ascii="Garamond" w:hAnsi="Garamond"/>
          <w:b/>
          <w:sz w:val="24"/>
          <w:szCs w:val="24"/>
        </w:rPr>
        <w:t>l</w:t>
      </w:r>
      <w:r w:rsidRPr="000458DE">
        <w:rPr>
          <w:rFonts w:ascii="Garamond" w:hAnsi="Garamond"/>
          <w:b/>
          <w:sz w:val="24"/>
          <w:szCs w:val="24"/>
        </w:rPr>
        <w:t>istériose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Pas de lait cru (fromages</w:t>
      </w:r>
      <w:r w:rsidR="00D77B02">
        <w:rPr>
          <w:rFonts w:ascii="Garamond" w:hAnsi="Garamond"/>
          <w:sz w:val="24"/>
          <w:szCs w:val="24"/>
        </w:rPr>
        <w:t xml:space="preserve"> râpés, fromages à pâte molle comme le camembert, les croûtes des fromages</w:t>
      </w:r>
      <w:r w:rsidRPr="000458DE">
        <w:rPr>
          <w:rFonts w:ascii="Garamond" w:hAnsi="Garamond"/>
          <w:sz w:val="24"/>
          <w:szCs w:val="24"/>
        </w:rPr>
        <w:t xml:space="preserve">, </w:t>
      </w:r>
      <w:proofErr w:type="gramStart"/>
      <w:r w:rsidRPr="000458DE">
        <w:rPr>
          <w:rFonts w:ascii="Garamond" w:hAnsi="Garamond"/>
          <w:sz w:val="24"/>
          <w:szCs w:val="24"/>
        </w:rPr>
        <w:t>glaces,…</w:t>
      </w:r>
      <w:proofErr w:type="gramEnd"/>
      <w:r w:rsidRPr="000458DE">
        <w:rPr>
          <w:rFonts w:ascii="Garamond" w:hAnsi="Garamond"/>
          <w:sz w:val="24"/>
          <w:szCs w:val="24"/>
        </w:rPr>
        <w:t xml:space="preserve">) : </w:t>
      </w:r>
      <w:r w:rsidR="00750B2A">
        <w:rPr>
          <w:rFonts w:ascii="Garamond" w:hAnsi="Garamond"/>
          <w:b/>
          <w:sz w:val="24"/>
          <w:szCs w:val="24"/>
        </w:rPr>
        <w:t>l</w:t>
      </w:r>
      <w:r w:rsidRPr="000458DE">
        <w:rPr>
          <w:rFonts w:ascii="Garamond" w:hAnsi="Garamond"/>
          <w:b/>
          <w:sz w:val="24"/>
          <w:szCs w:val="24"/>
        </w:rPr>
        <w:t>istériose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Bien laver les légumes (</w:t>
      </w:r>
      <w:proofErr w:type="gramStart"/>
      <w:r w:rsidRPr="000458DE">
        <w:rPr>
          <w:rFonts w:ascii="Garamond" w:hAnsi="Garamond"/>
          <w:sz w:val="24"/>
          <w:szCs w:val="24"/>
        </w:rPr>
        <w:t>salades,…</w:t>
      </w:r>
      <w:proofErr w:type="gramEnd"/>
      <w:r w:rsidRPr="000458DE">
        <w:rPr>
          <w:rFonts w:ascii="Garamond" w:hAnsi="Garamond"/>
          <w:sz w:val="24"/>
          <w:szCs w:val="24"/>
        </w:rPr>
        <w:t xml:space="preserve">) : </w:t>
      </w:r>
      <w:r w:rsidRPr="000458DE">
        <w:rPr>
          <w:rFonts w:ascii="Garamond" w:hAnsi="Garamond"/>
          <w:b/>
          <w:sz w:val="24"/>
          <w:szCs w:val="24"/>
        </w:rPr>
        <w:t>toxoplasmose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>Bien cuire les légumes : t</w:t>
      </w:r>
      <w:r w:rsidRPr="000458DE">
        <w:rPr>
          <w:rFonts w:ascii="Garamond" w:hAnsi="Garamond"/>
          <w:b/>
          <w:sz w:val="24"/>
          <w:szCs w:val="24"/>
        </w:rPr>
        <w:t>oxo</w:t>
      </w:r>
      <w:r w:rsidRPr="000458DE">
        <w:rPr>
          <w:rFonts w:ascii="Garamond" w:hAnsi="Garamond"/>
          <w:b/>
          <w:sz w:val="24"/>
          <w:szCs w:val="24"/>
        </w:rPr>
        <w:t>plasmose</w:t>
      </w:r>
    </w:p>
    <w:p w:rsidR="000458DE" w:rsidRP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 xml:space="preserve">Ne pas s’approcher des chats (surtout la litière) : </w:t>
      </w:r>
      <w:r w:rsidRPr="000458DE">
        <w:rPr>
          <w:rFonts w:ascii="Garamond" w:hAnsi="Garamond"/>
          <w:b/>
          <w:sz w:val="24"/>
          <w:szCs w:val="24"/>
        </w:rPr>
        <w:t>toxoplasmose</w:t>
      </w:r>
    </w:p>
    <w:p w:rsidR="000458DE" w:rsidRPr="00D5015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458DE">
        <w:rPr>
          <w:rFonts w:ascii="Garamond" w:hAnsi="Garamond"/>
          <w:sz w:val="24"/>
          <w:szCs w:val="24"/>
        </w:rPr>
        <w:t xml:space="preserve">Ne pas s’approcher des enfants malades : </w:t>
      </w:r>
      <w:r w:rsidRPr="000458DE">
        <w:rPr>
          <w:rFonts w:ascii="Garamond" w:hAnsi="Garamond"/>
          <w:b/>
          <w:sz w:val="24"/>
          <w:szCs w:val="24"/>
        </w:rPr>
        <w:t>cytomégalovirus (CMV)</w:t>
      </w:r>
    </w:p>
    <w:p w:rsidR="00D5015E" w:rsidRPr="000458DE" w:rsidRDefault="00D5015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Avertir le gynécologue en cas d’herpès </w:t>
      </w:r>
      <w:r w:rsidRPr="00D5015E">
        <w:rPr>
          <w:rFonts w:ascii="Garamond" w:hAnsi="Garamond"/>
          <w:b/>
          <w:sz w:val="24"/>
          <w:szCs w:val="24"/>
        </w:rPr>
        <w:t>génital</w:t>
      </w:r>
    </w:p>
    <w:p w:rsidR="000458DE" w:rsidRDefault="000458DE" w:rsidP="00750B2A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Demander au médecin avant de prendre un médicament. </w:t>
      </w:r>
    </w:p>
    <w:p w:rsidR="000458DE" w:rsidRPr="000458DE" w:rsidRDefault="000458DE" w:rsidP="00750B2A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SONT INTERDITS : </w:t>
      </w:r>
      <w:r>
        <w:rPr>
          <w:rFonts w:ascii="Garamond" w:hAnsi="Garamond"/>
          <w:b/>
          <w:sz w:val="28"/>
          <w:szCs w:val="28"/>
        </w:rPr>
        <w:t>ANTI-INFLAMMATOIRES (</w:t>
      </w:r>
      <w:proofErr w:type="spellStart"/>
      <w:r>
        <w:rPr>
          <w:rFonts w:ascii="Garamond" w:hAnsi="Garamond"/>
          <w:b/>
          <w:sz w:val="28"/>
          <w:szCs w:val="28"/>
        </w:rPr>
        <w:t>ibuprofene</w:t>
      </w:r>
      <w:proofErr w:type="spellEnd"/>
      <w:r>
        <w:rPr>
          <w:rFonts w:ascii="Garamond" w:hAnsi="Garamond"/>
          <w:b/>
          <w:sz w:val="28"/>
          <w:szCs w:val="28"/>
        </w:rPr>
        <w:t xml:space="preserve">), </w:t>
      </w:r>
      <w:proofErr w:type="spellStart"/>
      <w:r>
        <w:rPr>
          <w:rFonts w:ascii="Garamond" w:hAnsi="Garamond"/>
          <w:b/>
          <w:sz w:val="28"/>
          <w:szCs w:val="28"/>
        </w:rPr>
        <w:t>motilium</w:t>
      </w:r>
      <w:proofErr w:type="spellEnd"/>
      <w:r>
        <w:rPr>
          <w:rFonts w:ascii="Garamond" w:hAnsi="Garamond"/>
          <w:b/>
          <w:sz w:val="28"/>
          <w:szCs w:val="28"/>
        </w:rPr>
        <w:t>, …</w:t>
      </w:r>
    </w:p>
    <w:p w:rsidR="000458DE" w:rsidRPr="00D77B02" w:rsidRDefault="000458DE" w:rsidP="00D77B02">
      <w:pPr>
        <w:pStyle w:val="Paragraphedeliste"/>
        <w:numPr>
          <w:ilvl w:val="1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SONT AUTORISES : </w:t>
      </w:r>
      <w:proofErr w:type="spellStart"/>
      <w:r>
        <w:rPr>
          <w:rFonts w:ascii="Garamond" w:hAnsi="Garamond"/>
          <w:b/>
          <w:sz w:val="28"/>
          <w:szCs w:val="28"/>
        </w:rPr>
        <w:t>paracetamo</w:t>
      </w:r>
      <w:r w:rsidR="00D77B02">
        <w:rPr>
          <w:rFonts w:ascii="Garamond" w:hAnsi="Garamond"/>
          <w:b/>
          <w:sz w:val="28"/>
          <w:szCs w:val="28"/>
        </w:rPr>
        <w:t>l</w:t>
      </w:r>
      <w:bookmarkStart w:id="0" w:name="_GoBack"/>
      <w:bookmarkEnd w:id="0"/>
      <w:proofErr w:type="spellEnd"/>
    </w:p>
    <w:sectPr w:rsidR="000458DE" w:rsidRPr="00D77B02" w:rsidSect="000458DE">
      <w:pgSz w:w="6236" w:h="12472" w:code="2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3FC4"/>
    <w:multiLevelType w:val="hybridMultilevel"/>
    <w:tmpl w:val="C65E798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DE"/>
    <w:rsid w:val="000458DE"/>
    <w:rsid w:val="00750B2A"/>
    <w:rsid w:val="00D5015E"/>
    <w:rsid w:val="00D6445C"/>
    <w:rsid w:val="00D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B1D6"/>
  <w15:chartTrackingRefBased/>
  <w15:docId w15:val="{C0038FEA-0E3E-4CB2-B82B-D9C6AF20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3</cp:revision>
  <dcterms:created xsi:type="dcterms:W3CDTF">2018-03-22T16:46:00Z</dcterms:created>
  <dcterms:modified xsi:type="dcterms:W3CDTF">2018-03-22T17:02:00Z</dcterms:modified>
</cp:coreProperties>
</file>